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5FE4" w14:textId="77777777" w:rsidR="00B1267E" w:rsidRDefault="00B1267E" w:rsidP="00B1267E">
      <w:pPr>
        <w:spacing w:after="208" w:line="259" w:lineRule="auto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</w:p>
    <w:p w14:paraId="78ACB346" w14:textId="13B50AB2" w:rsidR="007C6E35" w:rsidRDefault="006373AD" w:rsidP="006373AD">
      <w:pPr>
        <w:jc w:val="center"/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  <w:t>График приёма документов в 1 класс</w:t>
      </w:r>
    </w:p>
    <w:p w14:paraId="2368176C" w14:textId="6E29D7D2" w:rsidR="007B03D4" w:rsidRDefault="007B03D4" w:rsidP="006373AD">
      <w:pPr>
        <w:jc w:val="center"/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14:paraId="1466719A" w14:textId="77777777" w:rsidR="006373AD" w:rsidRDefault="006373AD" w:rsidP="006373AD">
      <w:pPr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6373AD" w14:paraId="65E13926" w14:textId="77777777" w:rsidTr="006373AD">
        <w:tc>
          <w:tcPr>
            <w:tcW w:w="5494" w:type="dxa"/>
          </w:tcPr>
          <w:p w14:paraId="3920ED73" w14:textId="77777777" w:rsidR="006373AD" w:rsidRDefault="006373AD" w:rsidP="006373AD">
            <w:pP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5494" w:type="dxa"/>
            <w:vMerge w:val="restart"/>
          </w:tcPr>
          <w:p w14:paraId="3D0AE44F" w14:textId="6772DCAE" w:rsidR="006373AD" w:rsidRDefault="006373AD" w:rsidP="006373A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с.9.30 до 16.</w:t>
            </w:r>
            <w:r w:rsidR="003319DD"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0</w:t>
            </w:r>
          </w:p>
          <w:p w14:paraId="3F4219B6" w14:textId="5C9DE82A" w:rsidR="00FE6FCC" w:rsidRDefault="00FE6FCC" w:rsidP="006373A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перерыв на обед 12.00-13.00</w:t>
            </w:r>
          </w:p>
        </w:tc>
      </w:tr>
      <w:tr w:rsidR="006373AD" w14:paraId="1F9337BE" w14:textId="77777777" w:rsidTr="006373AD">
        <w:tc>
          <w:tcPr>
            <w:tcW w:w="5494" w:type="dxa"/>
          </w:tcPr>
          <w:p w14:paraId="0C5A6570" w14:textId="77777777" w:rsidR="006373AD" w:rsidRDefault="006373AD" w:rsidP="006373AD">
            <w:pP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5494" w:type="dxa"/>
            <w:vMerge/>
          </w:tcPr>
          <w:p w14:paraId="02F22C1E" w14:textId="77777777" w:rsidR="006373AD" w:rsidRDefault="006373AD" w:rsidP="006373AD">
            <w:pP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</w:p>
        </w:tc>
      </w:tr>
      <w:tr w:rsidR="006373AD" w14:paraId="491DC531" w14:textId="77777777" w:rsidTr="006373AD">
        <w:tc>
          <w:tcPr>
            <w:tcW w:w="5494" w:type="dxa"/>
          </w:tcPr>
          <w:p w14:paraId="6DCE3A62" w14:textId="77777777" w:rsidR="006373AD" w:rsidRDefault="006373AD" w:rsidP="006373AD">
            <w:pP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5494" w:type="dxa"/>
            <w:vMerge/>
          </w:tcPr>
          <w:p w14:paraId="1BA2A196" w14:textId="77777777" w:rsidR="006373AD" w:rsidRDefault="006373AD" w:rsidP="006373AD">
            <w:pP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</w:p>
        </w:tc>
      </w:tr>
      <w:tr w:rsidR="006373AD" w14:paraId="7E10F969" w14:textId="77777777" w:rsidTr="006373AD">
        <w:tc>
          <w:tcPr>
            <w:tcW w:w="5494" w:type="dxa"/>
          </w:tcPr>
          <w:p w14:paraId="1622D081" w14:textId="77777777" w:rsidR="006373AD" w:rsidRDefault="006373AD" w:rsidP="006373AD">
            <w:pP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5494" w:type="dxa"/>
            <w:vMerge/>
          </w:tcPr>
          <w:p w14:paraId="50A5A753" w14:textId="77777777" w:rsidR="006373AD" w:rsidRDefault="006373AD" w:rsidP="006373AD">
            <w:pPr>
              <w:rPr>
                <w:rFonts w:ascii="PT Astra Serif" w:eastAsia="Times New Roman" w:hAnsi="PT Astra Serif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</w:p>
        </w:tc>
      </w:tr>
    </w:tbl>
    <w:p w14:paraId="38DEED2F" w14:textId="77777777" w:rsidR="006373AD" w:rsidRDefault="006373AD" w:rsidP="006373AD">
      <w:pPr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14:paraId="5B3DF8AB" w14:textId="77777777" w:rsidR="006373AD" w:rsidRDefault="006373AD" w:rsidP="006373AD">
      <w:pPr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Ответственный за приём документов: </w:t>
      </w:r>
    </w:p>
    <w:p w14:paraId="737994BB" w14:textId="77777777" w:rsidR="006373AD" w:rsidRDefault="006373AD" w:rsidP="006373AD">
      <w:pPr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  <w:t>Борисова Людмила Ивановна, заместитель директора по учебно-воспитательной работе</w:t>
      </w:r>
    </w:p>
    <w:p w14:paraId="1A4BB742" w14:textId="77777777" w:rsidR="006373AD" w:rsidRDefault="006373AD" w:rsidP="006373AD">
      <w:pPr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  <w:t>Место приёма документов: приёмная лицея</w:t>
      </w:r>
    </w:p>
    <w:p w14:paraId="65C2130D" w14:textId="77777777" w:rsidR="006373AD" w:rsidRDefault="006373AD" w:rsidP="006373AD">
      <w:pPr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17365D" w:themeColor="text2" w:themeShade="BF"/>
          <w:sz w:val="32"/>
          <w:szCs w:val="32"/>
          <w:lang w:eastAsia="ru-RU"/>
        </w:rPr>
        <w:t>Телефон: 58-32-56</w:t>
      </w:r>
    </w:p>
    <w:p w14:paraId="6161BCC7" w14:textId="77777777" w:rsidR="006373AD" w:rsidRPr="0081000B" w:rsidRDefault="006373AD" w:rsidP="006373AD">
      <w:pPr>
        <w:rPr>
          <w:sz w:val="28"/>
          <w:szCs w:val="28"/>
        </w:rPr>
      </w:pPr>
    </w:p>
    <w:sectPr w:rsidR="006373AD" w:rsidRPr="0081000B" w:rsidSect="00523EED">
      <w:pgSz w:w="11906" w:h="16838"/>
      <w:pgMar w:top="284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03"/>
    <w:rsid w:val="00072A7C"/>
    <w:rsid w:val="00080989"/>
    <w:rsid w:val="000A7301"/>
    <w:rsid w:val="00132582"/>
    <w:rsid w:val="00176801"/>
    <w:rsid w:val="003319DD"/>
    <w:rsid w:val="00523EED"/>
    <w:rsid w:val="00611D81"/>
    <w:rsid w:val="006373AD"/>
    <w:rsid w:val="0064337B"/>
    <w:rsid w:val="007A2956"/>
    <w:rsid w:val="007B03D4"/>
    <w:rsid w:val="007C6E35"/>
    <w:rsid w:val="0081000B"/>
    <w:rsid w:val="00B1267E"/>
    <w:rsid w:val="00B25603"/>
    <w:rsid w:val="00E07391"/>
    <w:rsid w:val="00E33FB3"/>
    <w:rsid w:val="00F118D0"/>
    <w:rsid w:val="00F63CA5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B97D"/>
  <w15:docId w15:val="{74734973-2E2C-4403-A520-C72ECDA2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3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note2021</cp:lastModifiedBy>
  <cp:revision>21</cp:revision>
  <cp:lastPrinted>2022-04-06T03:36:00Z</cp:lastPrinted>
  <dcterms:created xsi:type="dcterms:W3CDTF">2020-01-15T07:04:00Z</dcterms:created>
  <dcterms:modified xsi:type="dcterms:W3CDTF">2025-03-27T06:16:00Z</dcterms:modified>
</cp:coreProperties>
</file>